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2D0" w:rsidRDefault="00A93585" w:rsidP="00A93585">
      <w:pPr>
        <w:pStyle w:val="Kop1"/>
      </w:pPr>
      <w:bookmarkStart w:id="0" w:name="_GoBack"/>
      <w:bookmarkEnd w:id="0"/>
      <w:r>
        <w:t xml:space="preserve">Hoofdstuk 9 </w:t>
      </w:r>
      <w:r w:rsidR="009557E1">
        <w:t xml:space="preserve">informatie en </w:t>
      </w:r>
      <w:r>
        <w:t>kritiek</w:t>
      </w:r>
      <w:r w:rsidR="009557E1">
        <w:t xml:space="preserve"> </w:t>
      </w:r>
      <w:r w:rsidR="003A2B7F">
        <w:t>havo</w:t>
      </w:r>
    </w:p>
    <w:p w:rsidR="00A93585" w:rsidRDefault="00A93585" w:rsidP="00A93585">
      <w:pPr>
        <w:pStyle w:val="Kop2"/>
      </w:pPr>
      <w:r>
        <w:t>Inleiding op de hoofdstukken</w:t>
      </w:r>
    </w:p>
    <w:p w:rsidR="00A93585" w:rsidRDefault="00A93585" w:rsidP="00A93585"/>
    <w:p w:rsidR="00A93585" w:rsidRDefault="00A93585" w:rsidP="00A93585">
      <w:r>
        <w:t xml:space="preserve">In dit hoofdstuk bieden we de leerlingen een zeker kader over kritiek. Daarover is veel te schrijven. We beperken ons in de havo-methode tot recensies en algemeen toegankelijk werk. </w:t>
      </w:r>
    </w:p>
    <w:p w:rsidR="003A2B7F" w:rsidRDefault="003A2B7F" w:rsidP="00A93585"/>
    <w:p w:rsidR="00A93585" w:rsidRDefault="00A93585" w:rsidP="00A93585">
      <w:r>
        <w:t>Wat we met dit hoofdstuk willen bereiken is het volgende:</w:t>
      </w:r>
    </w:p>
    <w:p w:rsidR="00A93585" w:rsidRDefault="00A93585" w:rsidP="00A93585"/>
    <w:p w:rsidR="00A93585" w:rsidRDefault="00A93585" w:rsidP="008E1DF9">
      <w:pPr>
        <w:numPr>
          <w:ilvl w:val="0"/>
          <w:numId w:val="5"/>
        </w:numPr>
      </w:pPr>
      <w:r>
        <w:t xml:space="preserve">Leerlingen moeten weten wat recensies zijn. </w:t>
      </w:r>
    </w:p>
    <w:p w:rsidR="00A93585" w:rsidRDefault="00A93585" w:rsidP="008E1DF9">
      <w:pPr>
        <w:numPr>
          <w:ilvl w:val="0"/>
          <w:numId w:val="5"/>
        </w:numPr>
      </w:pPr>
      <w:r>
        <w:t>Leerlingen moeten doorhebben, dat de ene recensie de andere niet is: er is verschil in niveau, in achtergrond, in keuze. Aan sommige besprekingen heb je niets, terwijl andere je een heel eind op weg helpen met de interpretatie.</w:t>
      </w:r>
    </w:p>
    <w:p w:rsidR="00A93585" w:rsidRDefault="00A93585" w:rsidP="008E1DF9">
      <w:pPr>
        <w:numPr>
          <w:ilvl w:val="0"/>
          <w:numId w:val="5"/>
        </w:numPr>
      </w:pPr>
      <w:r>
        <w:t xml:space="preserve">Leerlingen moeten in staat zijn kritisch een recensie te analyseren. </w:t>
      </w:r>
    </w:p>
    <w:p w:rsidR="00A93585" w:rsidRDefault="00A93585" w:rsidP="008E1DF9">
      <w:pPr>
        <w:numPr>
          <w:ilvl w:val="0"/>
          <w:numId w:val="5"/>
        </w:numPr>
      </w:pPr>
      <w:r>
        <w:t>Leerlingen moeten min of meer gesprekspartner van de recensent worden.</w:t>
      </w:r>
    </w:p>
    <w:p w:rsidR="00A93585" w:rsidRDefault="00A93585" w:rsidP="00A93585"/>
    <w:p w:rsidR="00A93585" w:rsidRDefault="00A93585" w:rsidP="00A93585">
      <w:r>
        <w:t>Motivatie</w:t>
      </w:r>
    </w:p>
    <w:p w:rsidR="00A93585" w:rsidRDefault="00A93585" w:rsidP="00A93585">
      <w:r>
        <w:t xml:space="preserve">Met opzet is er gekozen voor de kranten RD en </w:t>
      </w:r>
      <w:proofErr w:type="spellStart"/>
      <w:r>
        <w:t>ND</w:t>
      </w:r>
      <w:proofErr w:type="spellEnd"/>
      <w:r>
        <w:t xml:space="preserve">, omdat veel van onze leerlingen juist deze kranten thuis lezen. Het geeft iets herkenbaars en betrouwbaars, al gaan we de discussie met anderen niet uit de weg. </w:t>
      </w:r>
    </w:p>
    <w:p w:rsidR="00A93585" w:rsidRDefault="00A93585" w:rsidP="00A93585">
      <w:pPr>
        <w:pStyle w:val="Kop2"/>
      </w:pPr>
      <w:r>
        <w:t xml:space="preserve">Didactische aanwijzingen </w:t>
      </w:r>
    </w:p>
    <w:p w:rsidR="00A93585" w:rsidRDefault="00A93585" w:rsidP="00A93585">
      <w:r>
        <w:t xml:space="preserve">Omdat je het beste al doende kunt leren, zijn er tamelijk veel opdrachten opgenomen. Recensielessen moeten geen lessen zijn, waarbij de docent alles doet. Juist niet: de leerling moet het werk in de vingers krijgen. </w:t>
      </w:r>
    </w:p>
    <w:p w:rsidR="00A93585" w:rsidRDefault="00702811" w:rsidP="00A93585">
      <w:pPr>
        <w:pStyle w:val="Kop2"/>
      </w:pPr>
      <w:r>
        <w:t xml:space="preserve">Op </w:t>
      </w:r>
      <w:proofErr w:type="spellStart"/>
      <w:r>
        <w:t>Yord</w:t>
      </w:r>
      <w:proofErr w:type="spellEnd"/>
      <w:r>
        <w:t xml:space="preserve"> komt te staan:</w:t>
      </w:r>
    </w:p>
    <w:p w:rsidR="00702811" w:rsidRDefault="00702811" w:rsidP="00702811">
      <w:r>
        <w:t>Verzoekingen van de recensent. Uit: Het boek op mijn bureau, blz. 26 en volgende:</w:t>
      </w:r>
    </w:p>
    <w:p w:rsidR="00702811" w:rsidRDefault="00702811" w:rsidP="00702811">
      <w:r>
        <w:t>1. gemakzucht</w:t>
      </w:r>
    </w:p>
    <w:p w:rsidR="00702811" w:rsidRDefault="00702811" w:rsidP="00702811">
      <w:r>
        <w:t>2. vrees voor de achterban</w:t>
      </w:r>
    </w:p>
    <w:p w:rsidR="00702811" w:rsidRDefault="00702811" w:rsidP="00702811">
      <w:r>
        <w:t>3. afreageren van eigen frustraties</w:t>
      </w:r>
    </w:p>
    <w:p w:rsidR="00702811" w:rsidRDefault="00702811" w:rsidP="00702811">
      <w:r>
        <w:t>4. schrijven over boeken waar je geen verstand van hebt</w:t>
      </w:r>
    </w:p>
    <w:p w:rsidR="00702811" w:rsidRDefault="00702811" w:rsidP="00702811">
      <w:r>
        <w:t>5. te veel biografie</w:t>
      </w:r>
    </w:p>
    <w:p w:rsidR="00702811" w:rsidRDefault="00702811" w:rsidP="00702811">
      <w:r>
        <w:t>6. kritiseren mede op gronden buiten het boek</w:t>
      </w:r>
    </w:p>
    <w:p w:rsidR="00702811" w:rsidRDefault="00702811" w:rsidP="00702811">
      <w:r>
        <w:t>7. te snelle irritatie</w:t>
      </w:r>
    </w:p>
    <w:p w:rsidR="00702811" w:rsidRDefault="00702811" w:rsidP="00702811">
      <w:r>
        <w:t xml:space="preserve">8. </w:t>
      </w:r>
      <w:proofErr w:type="spellStart"/>
      <w:r>
        <w:t>wetticisme</w:t>
      </w:r>
      <w:proofErr w:type="spellEnd"/>
    </w:p>
    <w:p w:rsidR="00702811" w:rsidRDefault="00702811" w:rsidP="00702811">
      <w:r>
        <w:t>9. hobbyisme</w:t>
      </w:r>
    </w:p>
    <w:p w:rsidR="00702811" w:rsidRDefault="00702811" w:rsidP="00702811">
      <w:r>
        <w:t>10. de verkeerde maat</w:t>
      </w:r>
    </w:p>
    <w:p w:rsidR="00702811" w:rsidRDefault="00702811" w:rsidP="00702811">
      <w:r>
        <w:t>11. vriendenpolitiek</w:t>
      </w:r>
    </w:p>
    <w:p w:rsidR="00702811" w:rsidRDefault="00702811" w:rsidP="00702811">
      <w:r>
        <w:t>12. gebonden aan een uitgever</w:t>
      </w:r>
    </w:p>
    <w:p w:rsidR="00702811" w:rsidRDefault="00702811" w:rsidP="00702811">
      <w:r>
        <w:t>13. te snel werken</w:t>
      </w:r>
    </w:p>
    <w:p w:rsidR="00702811" w:rsidRDefault="00702811" w:rsidP="00702811">
      <w:r>
        <w:t>14. te snel wegsturen</w:t>
      </w:r>
    </w:p>
    <w:p w:rsidR="00702811" w:rsidRDefault="00702811" w:rsidP="00702811"/>
    <w:p w:rsidR="00702811" w:rsidRPr="003405AF" w:rsidRDefault="003405AF" w:rsidP="00702811">
      <w:pPr>
        <w:rPr>
          <w:i/>
        </w:rPr>
      </w:pPr>
      <w:r>
        <w:t xml:space="preserve">Moet de christelijke krant wel aandacht besteden aan moderne literatuur? Hans Werkman laat in zijn boekje wat Bijbelteksten de revue passeren: </w:t>
      </w:r>
      <w:proofErr w:type="spellStart"/>
      <w:r>
        <w:t>Filippenzen</w:t>
      </w:r>
      <w:proofErr w:type="spellEnd"/>
      <w:r>
        <w:t xml:space="preserve"> 4:8, Spreuken 8:13, Psalm 1, Psalm 26:5, Psalm 101, </w:t>
      </w:r>
      <w:proofErr w:type="spellStart"/>
      <w:r>
        <w:t>Efeze</w:t>
      </w:r>
      <w:proofErr w:type="spellEnd"/>
      <w:r>
        <w:t xml:space="preserve"> 5:10-12, </w:t>
      </w:r>
      <w:proofErr w:type="spellStart"/>
      <w:r>
        <w:t>Titus</w:t>
      </w:r>
      <w:proofErr w:type="spellEnd"/>
      <w:r>
        <w:t xml:space="preserve"> 2:15. Hij bespreekt deze teksten in hun verband en toegespitst op het onderhavige onderwerp. Zijn conclusie is, </w:t>
      </w:r>
      <w:r w:rsidRPr="003405AF">
        <w:rPr>
          <w:i/>
        </w:rPr>
        <w:t xml:space="preserve">dat God in het algemeen niet verbiedt kennis te nemen van de wereld waarin wij leven, als we maar weten dat we er niet bij horen. Wel in de wereld, niet van de wereld. </w:t>
      </w:r>
    </w:p>
    <w:p w:rsidR="00583FC7" w:rsidRDefault="00583FC7" w:rsidP="00583FC7"/>
    <w:p w:rsidR="00A93585" w:rsidRDefault="00A93585" w:rsidP="00A93585">
      <w:pPr>
        <w:pStyle w:val="Kop2"/>
      </w:pPr>
      <w:r>
        <w:lastRenderedPageBreak/>
        <w:t xml:space="preserve">Achtergrondinformatie </w:t>
      </w:r>
    </w:p>
    <w:p w:rsidR="00A93585" w:rsidRDefault="00A93585" w:rsidP="00A93585">
      <w:r>
        <w:t xml:space="preserve">Het is wat oud materiaal, maar nog steeds bruikbaar. Over recenseren schreef Hans Werkman, </w:t>
      </w:r>
      <w:r w:rsidRPr="008E1DF9">
        <w:rPr>
          <w:i/>
        </w:rPr>
        <w:t>Het boek op mijn bureau</w:t>
      </w:r>
      <w:r>
        <w:t xml:space="preserve">, waaraan ik hier en daar ontleend heb. </w:t>
      </w:r>
    </w:p>
    <w:p w:rsidR="00A93585" w:rsidRPr="008E1DF9" w:rsidRDefault="00A93585" w:rsidP="00A93585">
      <w:pPr>
        <w:rPr>
          <w:i/>
        </w:rPr>
      </w:pPr>
      <w:r>
        <w:t xml:space="preserve">Ook Bert Hofman heeft zich in het verleden uitgesproken over kritiek, met name christelijke kritiek in zijn boek </w:t>
      </w:r>
      <w:r w:rsidRPr="008E1DF9">
        <w:rPr>
          <w:i/>
        </w:rPr>
        <w:t xml:space="preserve">Dichtkunst, literaire kritiek en creativiteit. </w:t>
      </w:r>
    </w:p>
    <w:p w:rsidR="008B5D72" w:rsidRDefault="008B5D72" w:rsidP="00A93585">
      <w:pPr>
        <w:rPr>
          <w:rFonts w:ascii="Arial" w:eastAsia="Times New Roman" w:hAnsi="Arial" w:cs="Arial"/>
          <w:lang w:eastAsia="ja-JP"/>
        </w:rPr>
      </w:pPr>
      <w:r>
        <w:t>Hofman schetst een aardig overzicht van de kritiek in de vorige eeuw op blz. 158-162. Van de gezaghebbende criti</w:t>
      </w:r>
      <w:r w:rsidR="008E1DF9">
        <w:t>c</w:t>
      </w:r>
      <w:r>
        <w:t xml:space="preserve">us via de linkse en rechtse critici en via de rationalisten naar de psychologen tot </w:t>
      </w:r>
      <w:r w:rsidR="008E1DF9">
        <w:t>‘</w:t>
      </w:r>
      <w:r>
        <w:t xml:space="preserve">een criticus is ook maar een mens met </w:t>
      </w:r>
      <w:r>
        <w:rPr>
          <w:rFonts w:ascii="Arial" w:eastAsia="Times New Roman" w:hAnsi="Arial" w:cs="Arial"/>
          <w:lang w:eastAsia="ja-JP"/>
        </w:rPr>
        <w:t>één mening</w:t>
      </w:r>
      <w:r w:rsidR="008E1DF9">
        <w:rPr>
          <w:rFonts w:ascii="Arial" w:eastAsia="Times New Roman" w:hAnsi="Arial" w:cs="Arial"/>
          <w:lang w:eastAsia="ja-JP"/>
        </w:rPr>
        <w:t>’</w:t>
      </w:r>
      <w:r>
        <w:rPr>
          <w:rFonts w:ascii="Arial" w:eastAsia="Times New Roman" w:hAnsi="Arial" w:cs="Arial"/>
          <w:lang w:eastAsia="ja-JP"/>
        </w:rPr>
        <w:t xml:space="preserve">. </w:t>
      </w:r>
    </w:p>
    <w:p w:rsidR="00702811" w:rsidRDefault="00702811" w:rsidP="008E1DF9">
      <w:pPr>
        <w:pStyle w:val="Kop2"/>
      </w:pPr>
      <w:r>
        <w:t xml:space="preserve">Luister- en kijkmateriaal </w:t>
      </w:r>
    </w:p>
    <w:p w:rsidR="00702811" w:rsidRDefault="009557E1" w:rsidP="00583FC7">
      <w:pPr>
        <w:pStyle w:val="Kop2"/>
      </w:pPr>
      <w:r>
        <w:t xml:space="preserve">Extra vragen </w:t>
      </w:r>
    </w:p>
    <w:p w:rsidR="00583FC7" w:rsidRDefault="00583FC7" w:rsidP="00583FC7">
      <w:r>
        <w:t>1. Hoe zal de lezer reageren, als hij na een (positieve) recensie in een christelijke krant toch onchristelijke zaken aantreft in het boek? Met andere woorden: hoe is de verhouding/verantwoordelijkheid recensent/lezer?</w:t>
      </w:r>
    </w:p>
    <w:p w:rsidR="00583FC7" w:rsidRDefault="00583FC7" w:rsidP="00583FC7">
      <w:r>
        <w:t xml:space="preserve">2. Hoe groot is de invloed van recensenten op lezers, denk je? Ga jij een boek lezen of kopen dat positief besproken wordt? </w:t>
      </w:r>
    </w:p>
    <w:p w:rsidR="00583FC7" w:rsidRDefault="00583FC7" w:rsidP="00583FC7">
      <w:r>
        <w:t>3. Waarom zouden kranten recensies plaatsen? Moeten kranten als het RD of het ND literair werk ook recenseren, vind je? Licht je antwoord toe.</w:t>
      </w:r>
    </w:p>
    <w:p w:rsidR="00583FC7" w:rsidRDefault="00583FC7" w:rsidP="00583FC7">
      <w:r>
        <w:t>4. Predikanten geven leiding aan de gemeente. Is het goed, dat zij literatuur gaan recenseren, vind je? Waarom wel of niet?</w:t>
      </w:r>
    </w:p>
    <w:p w:rsidR="00583FC7" w:rsidRDefault="00583FC7" w:rsidP="00583FC7">
      <w:r>
        <w:t xml:space="preserve">5. Wat zou jij in een recensie het meest aandacht geven: ethiek of esthetiek? Motiveer je antwoord. </w:t>
      </w:r>
    </w:p>
    <w:p w:rsidR="00583FC7" w:rsidRDefault="00583FC7" w:rsidP="00583FC7">
      <w:r>
        <w:t xml:space="preserve">6. Steeds meer kranten digitaliseren hun archief. Voor de </w:t>
      </w:r>
      <w:proofErr w:type="spellStart"/>
      <w:r>
        <w:t>RD-artikelen</w:t>
      </w:r>
      <w:proofErr w:type="spellEnd"/>
      <w:r>
        <w:t xml:space="preserve"> raadpleeg je </w:t>
      </w:r>
      <w:hyperlink r:id="rId5" w:history="1">
        <w:r w:rsidRPr="00583FC7">
          <w:rPr>
            <w:rStyle w:val="Hyperlink"/>
            <w:color w:val="auto"/>
          </w:rPr>
          <w:t>www.kliksafe.nl</w:t>
        </w:r>
      </w:hyperlink>
      <w:r w:rsidRPr="00583FC7">
        <w:t xml:space="preserve"> Ki</w:t>
      </w:r>
      <w:r>
        <w:t xml:space="preserve">es: archief, waarna je auteur en titel kunt intypen om recensies te vinden. Probeer dat uit. </w:t>
      </w:r>
    </w:p>
    <w:p w:rsidR="004B461F" w:rsidRDefault="004B461F" w:rsidP="004B461F">
      <w:r>
        <w:t>7. Moet een recensent in het RD of ND het altijd vermelden dat wat hij gevonden heeft in het boek, niet overeenkomt met de christelijke zeden of met de Tien Geboden? Motiveer je antwoord.</w:t>
      </w:r>
    </w:p>
    <w:p w:rsidR="004B461F" w:rsidRDefault="004B461F" w:rsidP="004B461F">
      <w:r>
        <w:t>8. Recensies beoordelen is lastig. Je moet er vaardigheid in krijgen. Zoek van een boek dat je pas gelezen hebt vijf recensies op uit verschillende dagbladen. Selecteer ze: kies de zwakste en de beste uit. Verklaar je keuze.</w:t>
      </w:r>
    </w:p>
    <w:p w:rsidR="004B461F" w:rsidRDefault="004B461F" w:rsidP="004B461F">
      <w:r>
        <w:t>9. Neem bij een seculier boek de ‘levensbeschouwelijke proef’. Zoek verschillende recensies op. Kies snel op naam en ligging van de krant. Welke levensbeschouwelijke opmerkingen tref je aan?</w:t>
      </w:r>
    </w:p>
    <w:p w:rsidR="004B461F" w:rsidRDefault="004B461F" w:rsidP="004B461F">
      <w:r>
        <w:t xml:space="preserve">10. Voer dezelfde opdracht nogmaals uit, maar nu voor een christelijke roman. Kijk bijvoorbeeld eens hoe er op Joke Verweerd, </w:t>
      </w:r>
      <w:r w:rsidRPr="005F5A71">
        <w:rPr>
          <w:i/>
        </w:rPr>
        <w:t>Wapenbroeders</w:t>
      </w:r>
      <w:r>
        <w:rPr>
          <w:i/>
        </w:rPr>
        <w:t>,</w:t>
      </w:r>
      <w:r>
        <w:t xml:space="preserve"> gereageerd is door het AD.</w:t>
      </w:r>
    </w:p>
    <w:p w:rsidR="004B461F" w:rsidRDefault="004B461F" w:rsidP="004B461F">
      <w:r>
        <w:t xml:space="preserve">11. Het is goed om eens te zien hoe kwalitatief verschillend besprekingen van literaire boeken zijn. Neem bijvoorbeeld het boek van Willem </w:t>
      </w:r>
      <w:proofErr w:type="spellStart"/>
      <w:r>
        <w:t>Elsschot</w:t>
      </w:r>
      <w:proofErr w:type="spellEnd"/>
      <w:r>
        <w:t xml:space="preserve"> </w:t>
      </w:r>
      <w:r w:rsidRPr="008D4A76">
        <w:rPr>
          <w:i/>
        </w:rPr>
        <w:t>Kaas</w:t>
      </w:r>
      <w:r>
        <w:t xml:space="preserve"> of van </w:t>
      </w:r>
      <w:proofErr w:type="spellStart"/>
      <w:r>
        <w:t>Hella</w:t>
      </w:r>
      <w:proofErr w:type="spellEnd"/>
      <w:r>
        <w:t xml:space="preserve"> </w:t>
      </w:r>
      <w:proofErr w:type="spellStart"/>
      <w:r>
        <w:t>Haasse</w:t>
      </w:r>
      <w:proofErr w:type="spellEnd"/>
      <w:r>
        <w:t xml:space="preserve"> </w:t>
      </w:r>
      <w:proofErr w:type="spellStart"/>
      <w:r w:rsidRPr="008D4A76">
        <w:rPr>
          <w:i/>
        </w:rPr>
        <w:t>Oeroeg</w:t>
      </w:r>
      <w:proofErr w:type="spellEnd"/>
      <w:r>
        <w:t xml:space="preserve"> en leg de bespreking van </w:t>
      </w:r>
      <w:proofErr w:type="spellStart"/>
      <w:r w:rsidRPr="005F5A71">
        <w:rPr>
          <w:i/>
        </w:rPr>
        <w:t>Literama</w:t>
      </w:r>
      <w:proofErr w:type="spellEnd"/>
      <w:r>
        <w:t xml:space="preserve"> eens naast die van </w:t>
      </w:r>
      <w:r w:rsidRPr="005F5A71">
        <w:rPr>
          <w:i/>
        </w:rPr>
        <w:t>Belangrijke letterkundige werken</w:t>
      </w:r>
      <w:r>
        <w:t>. Bespreek de verschillen in de aanpak.</w:t>
      </w:r>
    </w:p>
    <w:p w:rsidR="009557E1" w:rsidRDefault="00583FC7" w:rsidP="00583FC7">
      <w:pPr>
        <w:pStyle w:val="Kop2"/>
      </w:pPr>
      <w:r>
        <w:t>Antwoorden</w:t>
      </w:r>
    </w:p>
    <w:p w:rsidR="003A2B7F" w:rsidRDefault="003A2B7F" w:rsidP="003A2B7F">
      <w:r>
        <w:t>Opdracht 1.</w:t>
      </w:r>
      <w:r>
        <w:tab/>
        <w:t>Persoonlijke opdracht.</w:t>
      </w:r>
    </w:p>
    <w:p w:rsidR="003A2B7F" w:rsidRDefault="003A2B7F" w:rsidP="003A2B7F">
      <w:r>
        <w:t xml:space="preserve">Opdracht 2. Persoonlijke opdracht. </w:t>
      </w:r>
    </w:p>
    <w:p w:rsidR="003A2B7F" w:rsidRDefault="003A2B7F" w:rsidP="003A2B7F">
      <w:r>
        <w:t xml:space="preserve">Opdracht 3. Persoonlijke opdracht. De ‘verzoekingen’ staan hierboven. </w:t>
      </w:r>
    </w:p>
    <w:p w:rsidR="003A2B7F" w:rsidRDefault="003A2B7F" w:rsidP="003A2B7F">
      <w:r>
        <w:t>Opdracht 4. Persoonlijke opdracht.</w:t>
      </w:r>
    </w:p>
    <w:p w:rsidR="003A2B7F" w:rsidRDefault="003A2B7F" w:rsidP="003A2B7F">
      <w:r>
        <w:t xml:space="preserve">Opdracht 5. Persoonlijke opdracht. </w:t>
      </w:r>
    </w:p>
    <w:p w:rsidR="003A2B7F" w:rsidRDefault="003A2B7F" w:rsidP="003A2B7F">
      <w:r>
        <w:t xml:space="preserve">Opdracht 6. Elementen die aan bod zullen komen: de thematiek spreekt moderne lezers aan, de auteur komt (plotseling) erg in de schijnwerpers, de media bespreken een boek uitbundig, de mond tot mond reclame van de lezers. </w:t>
      </w:r>
    </w:p>
    <w:p w:rsidR="003A2B7F" w:rsidRDefault="003A2B7F" w:rsidP="003A2B7F">
      <w:r>
        <w:t xml:space="preserve">Voorbeelden zijn Jan </w:t>
      </w:r>
      <w:proofErr w:type="spellStart"/>
      <w:r>
        <w:t>Siebelink</w:t>
      </w:r>
      <w:proofErr w:type="spellEnd"/>
      <w:r>
        <w:t xml:space="preserve">, Knielen op een bed violen, maar ook De </w:t>
      </w:r>
      <w:proofErr w:type="spellStart"/>
      <w:r>
        <w:t>vliegeraar</w:t>
      </w:r>
      <w:proofErr w:type="spellEnd"/>
      <w:r>
        <w:t xml:space="preserve"> van de Afghaan </w:t>
      </w:r>
      <w:proofErr w:type="spellStart"/>
      <w:r>
        <w:t>Hosseini</w:t>
      </w:r>
      <w:proofErr w:type="spellEnd"/>
      <w:r>
        <w:t xml:space="preserve">. </w:t>
      </w:r>
    </w:p>
    <w:p w:rsidR="003A2B7F" w:rsidRPr="00733611" w:rsidRDefault="003A2B7F" w:rsidP="003A2B7F"/>
    <w:p w:rsidR="00583FC7" w:rsidRPr="00583FC7" w:rsidRDefault="00583FC7" w:rsidP="00583FC7"/>
    <w:p w:rsidR="009557E1" w:rsidRDefault="00702811" w:rsidP="00702811">
      <w:pPr>
        <w:pStyle w:val="Kop2"/>
      </w:pPr>
      <w:r>
        <w:t>Toetsen</w:t>
      </w:r>
    </w:p>
    <w:p w:rsidR="009557E1" w:rsidRDefault="009557E1" w:rsidP="009557E1">
      <w:r>
        <w:t xml:space="preserve">Het lijkt me moeilijk te toetsen op kennis. Hier geldt in feite de vaardigheid veel meer. </w:t>
      </w:r>
    </w:p>
    <w:p w:rsidR="009557E1" w:rsidRDefault="009557E1" w:rsidP="009557E1">
      <w:r>
        <w:t xml:space="preserve">In een toets kunnen bij een literair werk twee recensies geschreven worden, waarbij de verschillende argumenten van </w:t>
      </w:r>
      <w:proofErr w:type="spellStart"/>
      <w:r>
        <w:t>Mooij</w:t>
      </w:r>
      <w:proofErr w:type="spellEnd"/>
      <w:r>
        <w:t xml:space="preserve"> aan bod komen. Leerlingen kunnen hun kunde laten zien in de analyse.</w:t>
      </w:r>
    </w:p>
    <w:p w:rsidR="009557E1" w:rsidRPr="009557E1" w:rsidRDefault="009557E1" w:rsidP="009557E1">
      <w:r>
        <w:t xml:space="preserve"> </w:t>
      </w:r>
    </w:p>
    <w:p w:rsidR="00A93585" w:rsidRPr="00A93585" w:rsidRDefault="00A93585" w:rsidP="00A93585"/>
    <w:sectPr w:rsidR="00A93585" w:rsidRPr="00A93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ACF"/>
    <w:multiLevelType w:val="hybridMultilevel"/>
    <w:tmpl w:val="434E8ACC"/>
    <w:lvl w:ilvl="0" w:tplc="7408CDE2">
      <w:start w:val="1"/>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303A9E"/>
    <w:multiLevelType w:val="hybridMultilevel"/>
    <w:tmpl w:val="02220B3A"/>
    <w:lvl w:ilvl="0" w:tplc="7408CDE2">
      <w:start w:val="1"/>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F74607"/>
    <w:multiLevelType w:val="hybridMultilevel"/>
    <w:tmpl w:val="7D3616DE"/>
    <w:lvl w:ilvl="0" w:tplc="7408CDE2">
      <w:start w:val="1"/>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EB248C8"/>
    <w:multiLevelType w:val="hybridMultilevel"/>
    <w:tmpl w:val="BD1C55F6"/>
    <w:lvl w:ilvl="0" w:tplc="7408CDE2">
      <w:start w:val="1"/>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F610D06"/>
    <w:multiLevelType w:val="hybridMultilevel"/>
    <w:tmpl w:val="97BEB8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1B"/>
    <w:rsid w:val="0005073A"/>
    <w:rsid w:val="00074A05"/>
    <w:rsid w:val="000B6B60"/>
    <w:rsid w:val="001C5E8E"/>
    <w:rsid w:val="00211B16"/>
    <w:rsid w:val="002D6FB4"/>
    <w:rsid w:val="003405AF"/>
    <w:rsid w:val="003664D8"/>
    <w:rsid w:val="003A2B7F"/>
    <w:rsid w:val="004B461F"/>
    <w:rsid w:val="004D4DBC"/>
    <w:rsid w:val="00583FC7"/>
    <w:rsid w:val="006501D4"/>
    <w:rsid w:val="00702811"/>
    <w:rsid w:val="008B5D72"/>
    <w:rsid w:val="008E1DF9"/>
    <w:rsid w:val="009557E1"/>
    <w:rsid w:val="00A93585"/>
    <w:rsid w:val="00B31F1B"/>
    <w:rsid w:val="00BF6E16"/>
    <w:rsid w:val="00C759E9"/>
    <w:rsid w:val="00CD32D0"/>
    <w:rsid w:val="00D045EC"/>
    <w:rsid w:val="00E03A7B"/>
    <w:rsid w:val="00F344ED"/>
    <w:rsid w:val="00FB28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D24E40-3F20-40C1-B182-CE28F0C8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BF6E16"/>
    <w:pPr>
      <w:spacing w:line="264" w:lineRule="auto"/>
    </w:pPr>
    <w:rPr>
      <w:rFonts w:ascii="Verdana" w:hAnsi="Verdana"/>
      <w:spacing w:val="22"/>
      <w:sz w:val="18"/>
      <w:szCs w:val="18"/>
    </w:rPr>
  </w:style>
  <w:style w:type="paragraph" w:styleId="Kop1">
    <w:name w:val="heading 1"/>
    <w:basedOn w:val="Standaard"/>
    <w:next w:val="Standaard"/>
    <w:autoRedefine/>
    <w:qFormat/>
    <w:rsid w:val="00BF6E16"/>
    <w:pPr>
      <w:keepNext/>
      <w:spacing w:before="240" w:after="60"/>
      <w:outlineLvl w:val="0"/>
    </w:pPr>
    <w:rPr>
      <w:rFonts w:cs="Arial"/>
      <w:b/>
      <w:bCs/>
      <w:kern w:val="32"/>
      <w:sz w:val="28"/>
      <w:szCs w:val="32"/>
    </w:rPr>
  </w:style>
  <w:style w:type="paragraph" w:styleId="Kop2">
    <w:name w:val="heading 2"/>
    <w:aliases w:val="Indeling,titels"/>
    <w:basedOn w:val="Standaard"/>
    <w:next w:val="Standaard"/>
    <w:autoRedefine/>
    <w:qFormat/>
    <w:rsid w:val="00BF6E16"/>
    <w:pPr>
      <w:keepNext/>
      <w:spacing w:before="240" w:after="60"/>
      <w:outlineLvl w:val="1"/>
    </w:pPr>
    <w:rPr>
      <w:rFonts w:cs="Arial"/>
      <w:b/>
      <w:bCs/>
      <w:i/>
      <w:iCs/>
      <w:sz w:val="24"/>
      <w:szCs w:val="28"/>
    </w:rPr>
  </w:style>
  <w:style w:type="paragraph" w:styleId="Kop3">
    <w:name w:val="heading 3"/>
    <w:aliases w:val="Inhoud,subtitels"/>
    <w:basedOn w:val="Standaard"/>
    <w:next w:val="Standaard"/>
    <w:autoRedefine/>
    <w:qFormat/>
    <w:rsid w:val="00BF6E16"/>
    <w:pPr>
      <w:keepNext/>
      <w:spacing w:before="240" w:after="60"/>
      <w:outlineLvl w:val="2"/>
    </w:pPr>
    <w:rPr>
      <w:rFonts w:cs="Arial"/>
      <w:b/>
      <w:bCs/>
      <w:sz w:val="22"/>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A93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583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liksafe.n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t\Downloads\LIZ\Hoofdstuk%209%20Docentenmateriaal%20Info%20en%20kritiek%20hav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Hoofdstuk 9 Docentenmateriaal Info en kritiek havo</Template>
  <TotalTime>0</TotalTime>
  <Pages>3</Pages>
  <Words>873</Words>
  <Characters>4802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Hoofdstuk 9 kritiek</vt:lpstr>
    </vt:vector>
  </TitlesOfParts>
  <Company>Driestar educatief</Company>
  <LinksUpToDate>false</LinksUpToDate>
  <CharactersWithSpaces>5664</CharactersWithSpaces>
  <SharedDoc>false</SharedDoc>
  <HLinks>
    <vt:vector size="6" baseType="variant">
      <vt:variant>
        <vt:i4>8257597</vt:i4>
      </vt:variant>
      <vt:variant>
        <vt:i4>0</vt:i4>
      </vt:variant>
      <vt:variant>
        <vt:i4>0</vt:i4>
      </vt:variant>
      <vt:variant>
        <vt:i4>5</vt:i4>
      </vt:variant>
      <vt:variant>
        <vt:lpwstr>http://www.kliksafe.nl/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 9 kritiek</dc:title>
  <dc:subject/>
  <dc:creator>Munt.G.W.van de</dc:creator>
  <cp:keywords/>
  <dc:description/>
  <cp:lastModifiedBy>Munt.G.W.van de</cp:lastModifiedBy>
  <cp:revision>1</cp:revision>
  <dcterms:created xsi:type="dcterms:W3CDTF">2018-06-01T08:13:00Z</dcterms:created>
  <dcterms:modified xsi:type="dcterms:W3CDTF">2018-06-01T08:13:00Z</dcterms:modified>
</cp:coreProperties>
</file>