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9A9" w:rsidRDefault="005424B2">
      <w:pPr>
        <w:rPr>
          <w:b/>
          <w:noProof/>
          <w:lang w:eastAsia="nl-NL"/>
        </w:rPr>
      </w:pPr>
      <w:r w:rsidRPr="00851C3E">
        <w:rPr>
          <w:b/>
          <w:noProof/>
          <w:lang w:eastAsia="nl-NL"/>
        </w:rPr>
        <w:t>Sterrenbeelden</w:t>
      </w:r>
      <w:r w:rsidR="00851C3E" w:rsidRPr="00851C3E">
        <w:rPr>
          <w:b/>
          <w:noProof/>
          <w:lang w:eastAsia="nl-NL"/>
        </w:rPr>
        <w:t xml:space="preserve"> leren kennen.</w:t>
      </w:r>
    </w:p>
    <w:p w:rsidR="00851C3E" w:rsidRPr="00A96D36" w:rsidRDefault="00851C3E">
      <w:pPr>
        <w:rPr>
          <w:i/>
          <w:noProof/>
          <w:lang w:eastAsia="nl-NL"/>
        </w:rPr>
      </w:pPr>
      <w:r w:rsidRPr="00A96D36">
        <w:rPr>
          <w:i/>
          <w:noProof/>
          <w:lang w:eastAsia="nl-NL"/>
        </w:rPr>
        <w:t>Het blijft interessant – zeker ook voor kinderen – asl we enkele namen kunne</w:t>
      </w:r>
      <w:r w:rsidR="00A96D36">
        <w:rPr>
          <w:i/>
          <w:noProof/>
          <w:lang w:eastAsia="nl-NL"/>
        </w:rPr>
        <w:t>n</w:t>
      </w:r>
      <w:r w:rsidRPr="00A96D36">
        <w:rPr>
          <w:i/>
          <w:noProof/>
          <w:lang w:eastAsia="nl-NL"/>
        </w:rPr>
        <w:t xml:space="preserve"> noemen van sterrenbeelden die aan de hemel staan. Om dit te leren is het belangrijk om eenvoudig te beginnen en de kennis langzaam uit te breiden.</w:t>
      </w:r>
    </w:p>
    <w:p w:rsidR="00851C3E" w:rsidRDefault="00851C3E" w:rsidP="00851C3E">
      <w:r>
        <w:rPr>
          <w:b/>
          <w:noProof/>
          <w:lang w:eastAsia="nl-NL"/>
        </w:rPr>
        <w:t>Een</w:t>
      </w:r>
      <w:r w:rsidR="00A96D36">
        <w:rPr>
          <w:b/>
          <w:noProof/>
          <w:lang w:eastAsia="nl-NL"/>
        </w:rPr>
        <w:t xml:space="preserve"> goede start is </w:t>
      </w:r>
      <w:r>
        <w:rPr>
          <w:b/>
          <w:noProof/>
          <w:lang w:eastAsia="nl-NL"/>
        </w:rPr>
        <w:t xml:space="preserve">te beginnen met de </w:t>
      </w:r>
      <w:r w:rsidR="00A96D36">
        <w:rPr>
          <w:b/>
        </w:rPr>
        <w:t>Grote Beer met</w:t>
      </w:r>
      <w:r w:rsidRPr="005708D1">
        <w:rPr>
          <w:b/>
        </w:rPr>
        <w:t xml:space="preserve"> Poo</w:t>
      </w:r>
      <w:r>
        <w:rPr>
          <w:b/>
        </w:rPr>
        <w:t>l</w:t>
      </w:r>
      <w:r w:rsidRPr="005708D1">
        <w:rPr>
          <w:b/>
        </w:rPr>
        <w:t>ster én Cassiopeia</w:t>
      </w:r>
      <w:r>
        <w:rPr>
          <w:b/>
        </w:rPr>
        <w:t xml:space="preserve">. </w:t>
      </w:r>
      <w:r>
        <w:t xml:space="preserve"> </w:t>
      </w:r>
      <w:r>
        <w:t>Interessant is om kinderen steeds één sterrenbeeld bij hun ‘verzameling’</w:t>
      </w:r>
      <w:r>
        <w:t xml:space="preserve"> toe te voegen</w:t>
      </w:r>
      <w:r>
        <w:t xml:space="preserve">. </w:t>
      </w:r>
      <w:r w:rsidR="00A96D36">
        <w:t xml:space="preserve"> Gebruik de app </w:t>
      </w:r>
      <w:proofErr w:type="spellStart"/>
      <w:r w:rsidR="00A96D36">
        <w:t>Sky</w:t>
      </w:r>
      <w:proofErr w:type="spellEnd"/>
      <w:r w:rsidR="00A96D36">
        <w:t xml:space="preserve"> Map </w:t>
      </w:r>
      <w:bookmarkStart w:id="0" w:name="_GoBack"/>
      <w:bookmarkEnd w:id="0"/>
      <w:r w:rsidR="00A96D36">
        <w:t>om de sterrenbeelden te spotten</w:t>
      </w:r>
    </w:p>
    <w:p w:rsidR="005424B2" w:rsidRDefault="00851C3E">
      <w:r w:rsidRPr="00851C3E">
        <w:rPr>
          <w:noProof/>
          <w:color w:val="0000FF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C3E" w:rsidRPr="00851C3E" w:rsidRDefault="00851C3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51C3E">
                              <w:rPr>
                                <w:b/>
                                <w:sz w:val="24"/>
                                <w:szCs w:val="24"/>
                              </w:rPr>
                              <w:t>Grote Beer of steelpannetje.</w:t>
                            </w:r>
                          </w:p>
                          <w:p w:rsidR="00851C3E" w:rsidRDefault="00851C3E">
                            <w:r>
                              <w:t xml:space="preserve">Je vindt vanuit de Grote Beer de </w:t>
                            </w:r>
                            <w:r w:rsidRPr="00851C3E">
                              <w:rPr>
                                <w:b/>
                              </w:rPr>
                              <w:t>Poolster</w:t>
                            </w:r>
                            <w:r>
                              <w:t xml:space="preserve"> door de opstaande rand 5 x te verlengen (zie rechtertekening)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<v:textbox style="mso-fit-shape-to-text:t">
                  <w:txbxContent>
                    <w:p w:rsidR="00851C3E" w:rsidRPr="00851C3E" w:rsidRDefault="00851C3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51C3E">
                        <w:rPr>
                          <w:b/>
                          <w:sz w:val="24"/>
                          <w:szCs w:val="24"/>
                        </w:rPr>
                        <w:t>Grote Beer of steelpannetje.</w:t>
                      </w:r>
                    </w:p>
                    <w:p w:rsidR="00851C3E" w:rsidRDefault="00851C3E">
                      <w:r>
                        <w:t xml:space="preserve">Je vindt vanuit de Grote Beer de </w:t>
                      </w:r>
                      <w:r w:rsidRPr="00851C3E">
                        <w:rPr>
                          <w:b/>
                        </w:rPr>
                        <w:t>Poolster</w:t>
                      </w:r>
                      <w:r>
                        <w:t xml:space="preserve"> door de opstaande rand 5 x te verlengen (zie rechtertekening)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24B2" w:rsidRPr="00892278">
        <w:rPr>
          <w:noProof/>
          <w:lang w:eastAsia="nl-NL"/>
        </w:rPr>
        <w:drawing>
          <wp:inline distT="0" distB="0" distL="0" distR="0" wp14:anchorId="43F4D55C" wp14:editId="22AA0F81">
            <wp:extent cx="2569839" cy="1311966"/>
            <wp:effectExtent l="0" t="0" r="2540" b="2540"/>
            <wp:docPr id="3" name="Afbeelding 3" descr="Afbeeldingsresultaat voor grote be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grote be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989" cy="1321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24B2">
        <w:rPr>
          <w:noProof/>
          <w:color w:val="0000FF"/>
          <w:lang w:eastAsia="nl-NL"/>
        </w:rPr>
        <w:t xml:space="preserve">             </w:t>
      </w:r>
      <w:r w:rsidR="005424B2">
        <w:rPr>
          <w:noProof/>
          <w:color w:val="0000FF"/>
          <w:lang w:eastAsia="nl-NL"/>
        </w:rPr>
        <w:drawing>
          <wp:inline distT="0" distB="0" distL="0" distR="0" wp14:anchorId="089042FF" wp14:editId="2166E6D0">
            <wp:extent cx="2234316" cy="1592608"/>
            <wp:effectExtent l="0" t="0" r="0" b="7620"/>
            <wp:docPr id="4" name="irc_mi" descr="Afbeeldingsresultaat voor grote bee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grote bee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11" r="589"/>
                    <a:stretch/>
                  </pic:blipFill>
                  <pic:spPr bwMode="auto">
                    <a:xfrm>
                      <a:off x="0" y="0"/>
                      <a:ext cx="2262433" cy="1612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2278" w:rsidRPr="00851C3E" w:rsidRDefault="00851C3E">
      <w:pPr>
        <w:rPr>
          <w:b/>
        </w:rPr>
      </w:pPr>
      <w:r w:rsidRPr="00851C3E">
        <w:rPr>
          <w:b/>
        </w:rPr>
        <w:t>Cassiopeia (W-sterrenbeeld)</w:t>
      </w:r>
    </w:p>
    <w:p w:rsidR="00892278" w:rsidRDefault="005424B2">
      <w:r>
        <w:rPr>
          <w:noProof/>
          <w:color w:val="0000FF"/>
          <w:lang w:eastAsia="nl-NL"/>
        </w:rPr>
        <w:drawing>
          <wp:inline distT="0" distB="0" distL="0" distR="0" wp14:anchorId="7E76CC7B" wp14:editId="2E8F8CE9">
            <wp:extent cx="3315694" cy="1789044"/>
            <wp:effectExtent l="0" t="0" r="0" b="1905"/>
            <wp:docPr id="1" name="irc_mi" descr="Afbeeldingsresultaat voor cassiopei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cassiopei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36" t="35294" r="1861" b="22002"/>
                    <a:stretch/>
                  </pic:blipFill>
                  <pic:spPr bwMode="auto">
                    <a:xfrm>
                      <a:off x="0" y="0"/>
                      <a:ext cx="3316438" cy="178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24B2" w:rsidRDefault="005424B2"/>
    <w:p w:rsidR="00851C3E" w:rsidRPr="00851C3E" w:rsidRDefault="005424B2">
      <w:pPr>
        <w:rPr>
          <w:u w:val="single"/>
        </w:rPr>
      </w:pPr>
      <w:r w:rsidRPr="00851C3E">
        <w:rPr>
          <w:u w:val="single"/>
        </w:rPr>
        <w:t xml:space="preserve">Zichtbare sterrenbeelden. </w:t>
      </w:r>
    </w:p>
    <w:p w:rsidR="005F65FD" w:rsidRDefault="005424B2">
      <w:r>
        <w:t>Let op: Alleen sterrenbeelden die zich in een cirkel rond de Poolster bevinden waarin de Grote Beer en</w:t>
      </w:r>
      <w:r w:rsidR="005F65FD">
        <w:t xml:space="preserve"> Cassiopeia passen zijn het hele</w:t>
      </w:r>
      <w:r>
        <w:t xml:space="preserve"> jaar aan de nachtelijke hemel te zien. De andere sterrenbeelden zijn te zien afhankelijk van het seizoen.</w:t>
      </w:r>
      <w:r w:rsidR="005F65FD">
        <w:t xml:space="preserve"> </w:t>
      </w:r>
    </w:p>
    <w:p w:rsidR="00851C3E" w:rsidRDefault="00851C3E" w:rsidP="00851C3E">
      <w:r>
        <w:t xml:space="preserve">Vanaf  eind november is het prachtige </w:t>
      </w:r>
      <w:r w:rsidRPr="005708D1">
        <w:rPr>
          <w:b/>
        </w:rPr>
        <w:t>sterrenbeeld Orion</w:t>
      </w:r>
      <w:r>
        <w:t xml:space="preserve"> zichtbaar vanaf ongeveer 21.00u boven de horizon. Daarna wordt hij steeds vroeger in de avond zichtbaar totdat hij in het voorjaar in het westen opkomt en al snel verdwijnt.</w:t>
      </w:r>
    </w:p>
    <w:p w:rsidR="00851C3E" w:rsidRDefault="00851C3E"/>
    <w:p w:rsidR="005708D1" w:rsidRDefault="005708D1">
      <w:r>
        <w:rPr>
          <w:noProof/>
          <w:color w:val="0000FF"/>
          <w:lang w:eastAsia="nl-NL"/>
        </w:rPr>
        <w:lastRenderedPageBreak/>
        <w:drawing>
          <wp:inline distT="0" distB="0" distL="0" distR="0">
            <wp:extent cx="1566075" cy="2089260"/>
            <wp:effectExtent l="0" t="0" r="0" b="6350"/>
            <wp:docPr id="6" name="Afbeelding 6" descr="Afbeeldingsresultaat voor orion sterrenbeeld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orion sterrenbeeld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27" cy="21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Orion</w:t>
      </w:r>
    </w:p>
    <w:p w:rsidR="00851C3E" w:rsidRDefault="00851C3E"/>
    <w:p w:rsidR="00851C3E" w:rsidRDefault="00851C3E"/>
    <w:p w:rsidR="00851C3E" w:rsidRPr="00A96D36" w:rsidRDefault="00851C3E">
      <w:pPr>
        <w:rPr>
          <w:b/>
        </w:rPr>
      </w:pPr>
      <w:r w:rsidRPr="00A96D36">
        <w:rPr>
          <w:b/>
        </w:rPr>
        <w:t>Overzicht van de sterrenbeelden in onderlinge samenhang.</w:t>
      </w:r>
    </w:p>
    <w:p w:rsidR="005F65FD" w:rsidRDefault="005F65FD">
      <w:r>
        <w:rPr>
          <w:noProof/>
          <w:lang w:eastAsia="nl-NL"/>
        </w:rPr>
        <w:drawing>
          <wp:inline distT="0" distB="0" distL="0" distR="0" wp14:anchorId="1278F933" wp14:editId="3981B770">
            <wp:extent cx="3212327" cy="2695492"/>
            <wp:effectExtent l="0" t="0" r="762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0153" t="15680" r="24074" b="9440"/>
                    <a:stretch/>
                  </pic:blipFill>
                  <pic:spPr bwMode="auto">
                    <a:xfrm>
                      <a:off x="0" y="0"/>
                      <a:ext cx="3212969" cy="2696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65FD" w:rsidRDefault="005F65FD"/>
    <w:p w:rsidR="005F65FD" w:rsidRDefault="00A96D36">
      <w:pPr>
        <w:rPr>
          <w:b/>
        </w:rPr>
      </w:pPr>
      <w:r w:rsidRPr="00A96D36">
        <w:rPr>
          <w:b/>
        </w:rPr>
        <w:t>Tenslotte</w:t>
      </w:r>
    </w:p>
    <w:p w:rsidR="00A96D36" w:rsidRDefault="00A96D36">
      <w:r>
        <w:t xml:space="preserve">Informatie kun je vinden op de websites die informatie verschaffen over : De sterrenhemel van vandaag of van deze maand.  Zoals: </w:t>
      </w:r>
    </w:p>
    <w:p w:rsidR="00A96D36" w:rsidRDefault="00A96D36" w:rsidP="00A96D36">
      <w:pPr>
        <w:pStyle w:val="Lijstalinea"/>
        <w:numPr>
          <w:ilvl w:val="0"/>
          <w:numId w:val="1"/>
        </w:numPr>
      </w:pPr>
      <w:hyperlink r:id="rId14" w:history="1">
        <w:r w:rsidRPr="000B0391">
          <w:rPr>
            <w:rStyle w:val="Hyperlink"/>
          </w:rPr>
          <w:t>http://www.astronova.nl/sterrenhemel-actueel.html</w:t>
        </w:r>
      </w:hyperlink>
    </w:p>
    <w:p w:rsidR="00A96D36" w:rsidRDefault="00A96D36" w:rsidP="00A96D36">
      <w:pPr>
        <w:pStyle w:val="Lijstalinea"/>
        <w:numPr>
          <w:ilvl w:val="0"/>
          <w:numId w:val="1"/>
        </w:numPr>
      </w:pPr>
      <w:hyperlink r:id="rId15" w:history="1">
        <w:r w:rsidRPr="000B0391">
          <w:rPr>
            <w:rStyle w:val="Hyperlink"/>
          </w:rPr>
          <w:t>http://www.allesoversterrenkunde.nl/!/sterrenhemel/sterrenhemel-van-de-maand/</w:t>
        </w:r>
      </w:hyperlink>
    </w:p>
    <w:p w:rsidR="00A96D36" w:rsidRPr="00A96D36" w:rsidRDefault="00A96D36" w:rsidP="00A96D36">
      <w:pPr>
        <w:pStyle w:val="Lijstalinea"/>
        <w:numPr>
          <w:ilvl w:val="0"/>
          <w:numId w:val="1"/>
        </w:numPr>
      </w:pPr>
    </w:p>
    <w:p w:rsidR="005F65FD" w:rsidRDefault="005F65FD"/>
    <w:p w:rsidR="005F65FD" w:rsidRDefault="005F65FD"/>
    <w:sectPr w:rsidR="005F6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0214"/>
    <w:multiLevelType w:val="hybridMultilevel"/>
    <w:tmpl w:val="9DB48C74"/>
    <w:lvl w:ilvl="0" w:tplc="0F940A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78"/>
    <w:rsid w:val="000159A9"/>
    <w:rsid w:val="005424B2"/>
    <w:rsid w:val="005708D1"/>
    <w:rsid w:val="005F65FD"/>
    <w:rsid w:val="00851C3E"/>
    <w:rsid w:val="00892278"/>
    <w:rsid w:val="00A96D36"/>
    <w:rsid w:val="00E8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17C9C"/>
  <w15:chartTrackingRefBased/>
  <w15:docId w15:val="{178F20F0-30F1-42C5-BD08-159773C4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96D3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96D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jp0d_MxKDPAhXKPRQKHektDYcQjRwIBw&amp;url=http://www.robvanderlinden.eu/?In_het_Groen%26nbsp;%26nbsp;:4_januari_2009&amp;psig=AFQjCNFyWcoHFmB6SqoJ5MPQzXi_tHF31g&amp;ust=1474549801733970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nl/url?sa=i&amp;rct=j&amp;q=&amp;esrc=s&amp;source=images&amp;cd=&amp;cad=rja&amp;uact=8&amp;ved=0ahUKEwjg74K2hq_PAhUIAxoKHe8bBdwQjRwIBw&amp;url=http%3A%2F%2Fnl.depositphotos.com%2F48061301%2Fstock-illustration-orion-constellation.html&amp;psig=AFQjCNHY855xgs86pRCpLvl7U5V3xfogxA&amp;ust=1475048604155667" TargetMode="External"/><Relationship Id="rId5" Type="http://schemas.openxmlformats.org/officeDocument/2006/relationships/hyperlink" Target="http://www.google.nl/url?sa=i&amp;rct=j&amp;q=&amp;esrc=s&amp;source=images&amp;cd=&amp;cad=rja&amp;uact=8&amp;ved=0ahUKEwjp0d_MxKDPAhXKPRQKHektDYcQjRwIBw&amp;url=http://wetenschap.infonu.nl/sterrenkunde/29317-sterrenbeelden-aan-de-hemel-grote-beer-kleine-beer-draak.html&amp;psig=AFQjCNFyWcoHFmB6SqoJ5MPQzXi_tHF31g&amp;ust=1474549801733970" TargetMode="External"/><Relationship Id="rId15" Type="http://schemas.openxmlformats.org/officeDocument/2006/relationships/hyperlink" Target="http://www.allesoversterrenkunde.nl/!/sterrenhemel/sterrenhemel-van-de-maand/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://www.google.nl/url?sa=i&amp;rct=j&amp;q=&amp;esrc=s&amp;source=images&amp;cd=&amp;cad=rja&amp;uact=8&amp;ved=0ahUKEwi87Zai_67PAhVLnRoKHemEAyIQjRwIBw&amp;url=http://www.physics.csbsju.edu/astro/constellations/cassiopeia_l.html&amp;psig=AFQjCNFnek-cp5ersVmJzL6gYNCg5UIdrA&amp;ust=1475046684034711" TargetMode="External"/><Relationship Id="rId14" Type="http://schemas.openxmlformats.org/officeDocument/2006/relationships/hyperlink" Target="http://www.astronova.nl/sterrenhemel-actueel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Wilde.J.P.de</dc:creator>
  <cp:keywords/>
  <dc:description/>
  <cp:lastModifiedBy>Wilde.J.P.de</cp:lastModifiedBy>
  <cp:revision>2</cp:revision>
  <dcterms:created xsi:type="dcterms:W3CDTF">2016-09-27T08:05:00Z</dcterms:created>
  <dcterms:modified xsi:type="dcterms:W3CDTF">2016-09-27T08:05:00Z</dcterms:modified>
</cp:coreProperties>
</file>