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4C18DC" w14:textId="77777777" w:rsidR="00E14471" w:rsidRDefault="00E14471">
      <w:pPr>
        <w:rPr>
          <w:b/>
          <w:noProof/>
          <w:lang w:eastAsia="nl-NL"/>
        </w:rPr>
      </w:pPr>
      <w:r>
        <w:rPr>
          <w:b/>
          <w:noProof/>
          <w:lang w:eastAsia="nl-NL"/>
        </w:rPr>
        <w:t>De basisvolgorde van werkvormen in een taalronde:</w:t>
      </w:r>
    </w:p>
    <w:p w14:paraId="794C18DD" w14:textId="77777777" w:rsidR="00E14471" w:rsidRDefault="00E14471" w:rsidP="00E14471">
      <w:pPr>
        <w:spacing w:after="0"/>
        <w:rPr>
          <w:b/>
        </w:rPr>
      </w:pPr>
      <w:r>
        <w:rPr>
          <w:b/>
        </w:rPr>
        <w:t>Voorbereiding:</w:t>
      </w:r>
    </w:p>
    <w:p w14:paraId="794C18DE" w14:textId="77777777" w:rsidR="00E14471" w:rsidRDefault="00E14471" w:rsidP="00E14471">
      <w:pPr>
        <w:spacing w:after="0"/>
      </w:pPr>
      <w:r>
        <w:t>Je kiest een onderwerp waarover je met de kinderen wilt praten. Je bedenkt de beginvraag en een aantal vragen die je tussendoor kunt stellen over aspecten van het onderwerp. Of je kiest bewust geen onderwerp, maar besluit dat je het onderwerp laat voortkomen uit de inbreng van de kinderen en van jezelf in de loo</w:t>
      </w:r>
      <w:bookmarkStart w:id="0" w:name="_GoBack"/>
      <w:bookmarkEnd w:id="0"/>
      <w:r>
        <w:t>p van het proces in de kring. Je selecteert eventueel en boek, een tekstfragment, filmpjes, plaatjes of voorwerpen voor de introductie.</w:t>
      </w:r>
    </w:p>
    <w:p w14:paraId="794C18DF" w14:textId="77777777" w:rsidR="00E14471" w:rsidRDefault="00E14471" w:rsidP="00E14471">
      <w:pPr>
        <w:spacing w:after="0"/>
      </w:pPr>
    </w:p>
    <w:p w14:paraId="794C18E0" w14:textId="77777777" w:rsidR="00E14471" w:rsidRDefault="00E14471" w:rsidP="00E14471">
      <w:pPr>
        <w:spacing w:after="0"/>
        <w:rPr>
          <w:b/>
        </w:rPr>
      </w:pPr>
      <w:r>
        <w:rPr>
          <w:b/>
        </w:rPr>
        <w:t>Stap 1. Een kring maken</w:t>
      </w:r>
    </w:p>
    <w:p w14:paraId="794C18E1" w14:textId="77777777" w:rsidR="00E14471" w:rsidRDefault="00E14471" w:rsidP="00E14471">
      <w:pPr>
        <w:spacing w:after="0"/>
      </w:pPr>
      <w:r>
        <w:t xml:space="preserve">Een kring maken kan zoals het altijd gebeurt, maar het kan ook op een bepaalde volgorde, zoals op </w:t>
      </w:r>
      <w:proofErr w:type="spellStart"/>
      <w:r>
        <w:t>verjaardagsmaand</w:t>
      </w:r>
      <w:proofErr w:type="spellEnd"/>
      <w:r>
        <w:t>, op alfabet van je voornaam of op aantal broertjes en zusjes. Eventueel: snel rondje met een makkelijk en kort te beantwoorden vraag naar aanleiding van het onderwerp als opwarmer.</w:t>
      </w:r>
    </w:p>
    <w:p w14:paraId="794C18E2" w14:textId="77777777" w:rsidR="00E14471" w:rsidRDefault="00E14471" w:rsidP="00E14471">
      <w:pPr>
        <w:spacing w:after="0"/>
      </w:pPr>
    </w:p>
    <w:p w14:paraId="794C18E3" w14:textId="77777777" w:rsidR="00E14471" w:rsidRDefault="00E14471" w:rsidP="00E14471">
      <w:pPr>
        <w:spacing w:after="0"/>
        <w:rPr>
          <w:b/>
        </w:rPr>
      </w:pPr>
      <w:r>
        <w:rPr>
          <w:b/>
        </w:rPr>
        <w:t>Stap 2. Introduceren van het onderwerp</w:t>
      </w:r>
    </w:p>
    <w:p w14:paraId="794C18E4" w14:textId="77777777" w:rsidR="00E14471" w:rsidRDefault="00E14471" w:rsidP="00E14471">
      <w:pPr>
        <w:spacing w:after="0"/>
      </w:pPr>
      <w:r>
        <w:t>Door middel van:</w:t>
      </w:r>
    </w:p>
    <w:p w14:paraId="794C18E5" w14:textId="77777777" w:rsidR="00E14471" w:rsidRDefault="00E14471" w:rsidP="00E14471">
      <w:pPr>
        <w:pStyle w:val="Lijstalinea"/>
        <w:numPr>
          <w:ilvl w:val="0"/>
          <w:numId w:val="1"/>
        </w:numPr>
        <w:spacing w:after="0"/>
      </w:pPr>
      <w:r>
        <w:t>Kiezen uit inbreng van de kinderen of de leerkracht;</w:t>
      </w:r>
    </w:p>
    <w:p w14:paraId="794C18E6" w14:textId="77777777" w:rsidR="00E14471" w:rsidRDefault="00E14471" w:rsidP="00E14471">
      <w:pPr>
        <w:pStyle w:val="Lijstalinea"/>
        <w:numPr>
          <w:ilvl w:val="0"/>
          <w:numId w:val="1"/>
        </w:numPr>
        <w:spacing w:after="0"/>
      </w:pPr>
      <w:r>
        <w:t>Laten zien van voorwerpen;</w:t>
      </w:r>
    </w:p>
    <w:p w14:paraId="794C18E7" w14:textId="77777777" w:rsidR="00E14471" w:rsidRDefault="00E14471" w:rsidP="00E14471">
      <w:pPr>
        <w:pStyle w:val="Lijstalinea"/>
        <w:numPr>
          <w:ilvl w:val="0"/>
          <w:numId w:val="1"/>
        </w:numPr>
        <w:spacing w:after="0"/>
      </w:pPr>
      <w:r>
        <w:t>Verhaal of gedicht voorlezen.</w:t>
      </w:r>
    </w:p>
    <w:p w14:paraId="794C18E8" w14:textId="77777777" w:rsidR="00E14471" w:rsidRDefault="00E14471" w:rsidP="00E14471">
      <w:pPr>
        <w:spacing w:after="0"/>
      </w:pPr>
    </w:p>
    <w:p w14:paraId="794C18E9" w14:textId="77777777" w:rsidR="00E14471" w:rsidRDefault="00E14471" w:rsidP="00E14471">
      <w:pPr>
        <w:spacing w:after="0"/>
        <w:rPr>
          <w:b/>
        </w:rPr>
      </w:pPr>
      <w:r>
        <w:rPr>
          <w:b/>
        </w:rPr>
        <w:t>Stap 3. Vertelronde</w:t>
      </w:r>
    </w:p>
    <w:p w14:paraId="794C18EA" w14:textId="77777777" w:rsidR="00E14471" w:rsidRDefault="00E14471" w:rsidP="00E14471">
      <w:pPr>
        <w:spacing w:after="0"/>
      </w:pPr>
      <w:r>
        <w:t>Kriskras vertellen over verschillende aspecten van het onderwerp. Interactie gericht op gedetailleerd vertellen en op ideeën komen.</w:t>
      </w:r>
    </w:p>
    <w:p w14:paraId="794C18EB" w14:textId="77777777" w:rsidR="00E14471" w:rsidRDefault="00E14471" w:rsidP="00E14471">
      <w:pPr>
        <w:spacing w:after="0"/>
      </w:pPr>
    </w:p>
    <w:p w14:paraId="794C18EC" w14:textId="77777777" w:rsidR="00E14471" w:rsidRDefault="00E14471" w:rsidP="00E14471">
      <w:pPr>
        <w:spacing w:after="0"/>
        <w:rPr>
          <w:b/>
        </w:rPr>
      </w:pPr>
      <w:r>
        <w:rPr>
          <w:b/>
        </w:rPr>
        <w:t>Stap 4. Lijstjes tekenen en/of schrijven</w:t>
      </w:r>
    </w:p>
    <w:p w14:paraId="794C18ED" w14:textId="77777777" w:rsidR="00E14471" w:rsidRDefault="00E14471" w:rsidP="00E14471">
      <w:pPr>
        <w:spacing w:after="0"/>
      </w:pPr>
      <w:r>
        <w:t>Met jonge kleuters kun je deze stap eventueel overslaan</w:t>
      </w:r>
    </w:p>
    <w:p w14:paraId="794C18EE" w14:textId="77777777" w:rsidR="00E14471" w:rsidRDefault="00E14471" w:rsidP="00E14471">
      <w:pPr>
        <w:spacing w:after="0"/>
      </w:pPr>
    </w:p>
    <w:p w14:paraId="794C18EF" w14:textId="77777777" w:rsidR="00E14471" w:rsidRDefault="00E14471" w:rsidP="00E14471">
      <w:pPr>
        <w:spacing w:after="0"/>
        <w:rPr>
          <w:b/>
        </w:rPr>
      </w:pPr>
      <w:r>
        <w:rPr>
          <w:b/>
        </w:rPr>
        <w:t>Stap 5. Tweetalgesprekken over één ding van het lijstje</w:t>
      </w:r>
    </w:p>
    <w:p w14:paraId="794C18F0" w14:textId="77777777" w:rsidR="00E14471" w:rsidRDefault="00E14471" w:rsidP="00E14471">
      <w:pPr>
        <w:spacing w:after="0"/>
      </w:pPr>
      <w:r>
        <w:t>Met jonge kleuters kun je eventueel deze stap overslaan.</w:t>
      </w:r>
    </w:p>
    <w:p w14:paraId="794C18F1" w14:textId="77777777" w:rsidR="00E14471" w:rsidRDefault="00E14471" w:rsidP="00E14471">
      <w:pPr>
        <w:spacing w:after="0"/>
      </w:pPr>
    </w:p>
    <w:p w14:paraId="794C18F2" w14:textId="77777777" w:rsidR="00E14471" w:rsidRDefault="00E14471" w:rsidP="00E14471">
      <w:pPr>
        <w:spacing w:after="0"/>
        <w:rPr>
          <w:b/>
        </w:rPr>
      </w:pPr>
      <w:r>
        <w:rPr>
          <w:b/>
        </w:rPr>
        <w:t>Stap 6. Tekst schrijven</w:t>
      </w:r>
    </w:p>
    <w:p w14:paraId="794C18F3" w14:textId="77777777" w:rsidR="00E14471" w:rsidRDefault="00E14471" w:rsidP="00E14471">
      <w:pPr>
        <w:spacing w:after="0"/>
      </w:pPr>
      <w:r>
        <w:t xml:space="preserve">Bij groep 3 tot en met 8: de kinderen schrijven iets op wat ze verteld hebben in het tweetalgesprek, eventueel met een speciaal aandachtspunt. </w:t>
      </w:r>
    </w:p>
    <w:p w14:paraId="794C18F4" w14:textId="77777777" w:rsidR="00E14471" w:rsidRDefault="00E14471" w:rsidP="00E14471">
      <w:pPr>
        <w:spacing w:after="0"/>
      </w:pPr>
      <w:r>
        <w:t>Bij kleuters en beginnende groep 3: de kinderen tekenen iets wat ze verteld hebben, jij schrijft individueel bij (taaltekening).</w:t>
      </w:r>
    </w:p>
    <w:p w14:paraId="794C18F5" w14:textId="77777777" w:rsidR="00E14471" w:rsidRDefault="00E14471" w:rsidP="00E14471">
      <w:pPr>
        <w:spacing w:after="0"/>
      </w:pPr>
    </w:p>
    <w:p w14:paraId="794C18F6" w14:textId="77777777" w:rsidR="00E14471" w:rsidRDefault="00E14471" w:rsidP="00E14471">
      <w:pPr>
        <w:spacing w:after="0"/>
        <w:rPr>
          <w:b/>
        </w:rPr>
      </w:pPr>
      <w:r>
        <w:rPr>
          <w:b/>
        </w:rPr>
        <w:t>Stap 7. Voorlezen</w:t>
      </w:r>
    </w:p>
    <w:p w14:paraId="794C18F7" w14:textId="77777777" w:rsidR="00E14471" w:rsidRDefault="00E14471" w:rsidP="00E14471">
      <w:pPr>
        <w:spacing w:after="0"/>
      </w:pPr>
      <w:r>
        <w:t>De kinderen en/of jij lezen (enkele) teksten of tekeningen voor, eventueel gevolgd door vragen stellen.</w:t>
      </w:r>
    </w:p>
    <w:sectPr w:rsidR="00E14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5144E"/>
    <w:multiLevelType w:val="hybridMultilevel"/>
    <w:tmpl w:val="D1B002A4"/>
    <w:lvl w:ilvl="0" w:tplc="FEC2FAB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471"/>
    <w:rsid w:val="001E4753"/>
    <w:rsid w:val="004C3544"/>
    <w:rsid w:val="004E43EC"/>
    <w:rsid w:val="0054000D"/>
    <w:rsid w:val="007D63D2"/>
    <w:rsid w:val="00D36259"/>
    <w:rsid w:val="00E144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C18DC"/>
  <w15:chartTrackingRefBased/>
  <w15:docId w15:val="{8635E5B8-655D-4235-8398-9C0B457B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144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81275B9CA7B44B9D8BD65B17516192" ma:contentTypeVersion="0" ma:contentTypeDescription="Een nieuw document maken." ma:contentTypeScope="" ma:versionID="22cbef35a4b40e42f6022655b81b9442">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82E5A4-EEBA-4971-BCB0-FFC74373F5F0}">
  <ds:schemaRefs>
    <ds:schemaRef ds:uri="http://schemas.microsoft.com/sharepoint/v3/contenttype/forms"/>
  </ds:schemaRefs>
</ds:datastoreItem>
</file>

<file path=customXml/itemProps2.xml><?xml version="1.0" encoding="utf-8"?>
<ds:datastoreItem xmlns:ds="http://schemas.openxmlformats.org/officeDocument/2006/customXml" ds:itemID="{54DEDBB0-7232-40F7-89BD-913C0ABD3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09AE53-7405-4709-8E04-DA2A2AF876A2}">
  <ds:schemaRefs>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 ds:uri="http://schemas.microsoft.com/office/2006/documentManagement/types"/>
    <ds:schemaRef ds:uri="http://www.w3.org/XML/1998/namespace"/>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1513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Driestar Educatief</Company>
  <LinksUpToDate>false</LinksUpToDate>
  <CharactersWithSpaces>1785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Noort.D.van.den</dc:creator>
  <cp:keywords/>
  <dc:description/>
  <cp:lastModifiedBy>Dijkstra.P.</cp:lastModifiedBy>
  <cp:revision>2</cp:revision>
  <dcterms:created xsi:type="dcterms:W3CDTF">2016-05-23T12:51:00Z</dcterms:created>
  <dcterms:modified xsi:type="dcterms:W3CDTF">2016-05-23T12:51:00Z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0x0101009A81275B9CA7B44B9D8BD65B17516192</vt:lpwstr>
  </property>
</Properties>
</file>